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hyperlink r:id="rId2">
        <w:r>
          <w:rPr>
            <w:rStyle w:val="Hyperlink"/>
            <w:rFonts w:eastAsia="Times New Roman" w:cs="Calibri" w:ascii="Calibri" w:hAnsi="Calibri" w:asciiTheme="minorHAnsi" w:cstheme="minorHAnsi" w:hAnsiTheme="minorHAnsi"/>
            <w:b/>
            <w:spacing w:val="2"/>
            <w:sz w:val="20"/>
            <w:szCs w:val="20"/>
          </w:rPr>
          <w:t>www.Koupim-hodinky.cz</w:t>
        </w:r>
      </w:hyperlink>
      <w:r>
        <w:rPr>
          <w:rFonts w:eastAsia="Times New Roman" w:cs="Calibri" w:ascii="Calibri" w:hAnsi="Calibri" w:asciiTheme="minorHAnsi" w:cstheme="minorHAnsi" w:hAnsiTheme="minorHAnsi"/>
          <w:b/>
          <w:spacing w:val="2"/>
          <w:sz w:val="20"/>
          <w:szCs w:val="20"/>
        </w:rPr>
        <w:t xml:space="preserve"> Jiří Boháč, Lužická 716/3, Nový Jičín, 74101</w:t>
      </w:r>
      <w:r>
        <w:rPr>
          <w:rFonts w:eastAsia="Times New Roman" w:cs="Calibri" w:ascii="Calibri" w:hAnsi="Calibri" w:asciiTheme="minorHAnsi" w:cstheme="minorHAnsi" w:hAnsiTheme="minorHAnsi"/>
          <w:b/>
          <w:spacing w:val="2"/>
          <w:sz w:val="20"/>
          <w:szCs w:val="20"/>
          <w:lang w:val="cs-CZ"/>
        </w:rPr>
        <w:t>, info@jiribohac.cz</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vertAnchor="text" w:horzAnchor="margin" w:leftFromText="141" w:rightFromText="141" w:tblpX="0" w:tblpY="259"/>
        <w:tblW w:w="90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op w:val="nil"/>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spacing w:val="2"/>
                <w:kern w:val="0"/>
                <w:sz w:val="20"/>
                <w:szCs w:val="20"/>
                <w:lang w:bidi="ar-SA"/>
              </w:rPr>
              <w:t>Číslo objednávky</w:t>
            </w:r>
          </w:p>
        </w:tc>
        <w:tc>
          <w:tcPr>
            <w:tcW w:w="5643" w:type="dxa"/>
            <w:tcBorders>
              <w:top w:val="nil"/>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op w:val="nil"/>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t>Důvod odstoupení od smlouvy</w:t>
            </w:r>
          </w:p>
        </w:tc>
        <w:tc>
          <w:tcPr>
            <w:tcW w:w="5643" w:type="dxa"/>
            <w:tcBorders>
              <w:top w:val="nil"/>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sz w:val="18"/>
          <w:szCs w:val="18"/>
        </w:rPr>
      </w:pPr>
      <w:r>
        <w:rPr>
          <w:rFonts w:eastAsia="Calibri" w:cs="Calibri" w:ascii="Calibri" w:hAnsi="Calibri"/>
          <w:sz w:val="18"/>
          <w:szCs w:val="18"/>
        </w:rPr>
        <w:t>Je-li kupující spotřebitelem má právo v případě, že objednal zboží prostřednictvím e-shopu společnosti Jiří Boháč („</w:t>
      </w:r>
      <w:r>
        <w:rPr>
          <w:rFonts w:eastAsia="Calibri" w:cs="Calibri" w:ascii="Calibri" w:hAnsi="Calibri"/>
          <w:b/>
          <w:bCs/>
          <w:sz w:val="18"/>
          <w:szCs w:val="18"/>
        </w:rPr>
        <w:t>společnost</w:t>
      </w:r>
      <w:r>
        <w:rPr>
          <w:rFonts w:eastAsia="Calibri" w:cs="Calibri" w:ascii="Calibri" w:hAnsi="Calibri"/>
          <w:sz w:val="18"/>
          <w:szCs w:val="18"/>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18"/>
          <w:szCs w:val="18"/>
        </w:rPr>
      </w:pPr>
      <w:r>
        <w:rPr>
          <w:rFonts w:eastAsia="Calibri" w:cs="Calibri" w:ascii="Calibri" w:hAnsi="Calibri"/>
          <w:sz w:val="18"/>
          <w:szCs w:val="18"/>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sz w:val="18"/>
          <w:szCs w:val="18"/>
        </w:rPr>
      </w:pPr>
      <w:r>
        <w:rPr>
          <w:rFonts w:eastAsia="Times New Roman" w:cs="Calibri" w:ascii="Calibri" w:hAnsi="Calibri" w:asciiTheme="minorHAnsi" w:cstheme="minorHAnsi" w:hAnsiTheme="minorHAnsi"/>
          <w:spacing w:val="2"/>
          <w:sz w:val="18"/>
          <w:szCs w:val="18"/>
        </w:rPr>
        <w:t>Datum:</w:t>
      </w:r>
    </w:p>
    <w:p>
      <w:pPr>
        <w:pStyle w:val="Normal"/>
        <w:spacing w:lineRule="auto" w:line="300" w:before="0" w:after="200"/>
        <w:jc w:val="both"/>
        <w:rPr>
          <w:sz w:val="18"/>
          <w:szCs w:val="18"/>
        </w:rPr>
      </w:pPr>
      <w:r>
        <w:rPr>
          <w:rFonts w:eastAsia="Times New Roman" w:cs="" w:ascii="Calibri" w:hAnsi="Calibri" w:asciiTheme="minorHAnsi" w:cstheme="minorBidi" w:hAnsiTheme="minorHAnsi"/>
          <w:spacing w:val="2"/>
          <w:sz w:val="18"/>
          <w:szCs w:val="18"/>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upim-hodinky.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LibreOffice/7.6.4.1$Windows_X86_64 LibreOffice_project/e19e193f88cd6c0525a17fb7a176ed8e6a3e2aa1</Application>
  <AppVersion>15.0000</AppVersion>
  <Pages>1</Pages>
  <Words>305</Words>
  <Characters>1859</Characters>
  <CharactersWithSpaces>2150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2024-05-06T15:04:35Z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